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E1CA" w14:textId="77777777" w:rsidR="003C0861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kk-KZ"/>
        </w:rPr>
      </w:pPr>
      <w:r w:rsidRPr="0068170D">
        <w:rPr>
          <w:b/>
          <w:bCs/>
          <w:color w:val="000000"/>
          <w:sz w:val="24"/>
          <w:szCs w:val="24"/>
          <w:lang w:val="kk-KZ"/>
        </w:rPr>
        <w:t xml:space="preserve"> </w:t>
      </w:r>
      <w:r w:rsidR="003C0861">
        <w:rPr>
          <w:b/>
          <w:bCs/>
          <w:color w:val="000000"/>
          <w:sz w:val="24"/>
          <w:szCs w:val="24"/>
          <w:lang w:val="kk-KZ"/>
        </w:rPr>
        <w:t>«50200- Экономика және</w:t>
      </w:r>
      <w:r w:rsidR="00AB0780">
        <w:rPr>
          <w:b/>
          <w:bCs/>
          <w:color w:val="000000"/>
          <w:sz w:val="24"/>
          <w:szCs w:val="24"/>
          <w:lang w:val="kk-KZ"/>
        </w:rPr>
        <w:t xml:space="preserve"> бизнес»</w:t>
      </w:r>
      <w:r w:rsidR="003C0861">
        <w:rPr>
          <w:b/>
          <w:bCs/>
          <w:color w:val="000000"/>
          <w:sz w:val="24"/>
          <w:szCs w:val="24"/>
          <w:lang w:val="kk-KZ"/>
        </w:rPr>
        <w:t xml:space="preserve"> ғылыми бағыты бойынша </w:t>
      </w:r>
    </w:p>
    <w:p w14:paraId="449B0311" w14:textId="73D2C823" w:rsidR="0068170D" w:rsidRDefault="003C0861" w:rsidP="0068170D">
      <w:pPr>
        <w:spacing w:after="0"/>
        <w:jc w:val="center"/>
        <w:rPr>
          <w:b/>
          <w:bCs/>
          <w:color w:val="00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>қауымдастырылған профессор (доцент) атағына ізденуші туралы</w:t>
      </w:r>
    </w:p>
    <w:p w14:paraId="31DD64BE" w14:textId="4D3E6969" w:rsidR="003C0861" w:rsidRPr="003C0861" w:rsidRDefault="003C0861" w:rsidP="0068170D">
      <w:pPr>
        <w:spacing w:after="0"/>
        <w:jc w:val="center"/>
        <w:rPr>
          <w:b/>
          <w:bCs/>
          <w:color w:val="FF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>АНЫҚТАМА</w:t>
      </w:r>
    </w:p>
    <w:p w14:paraId="1847E561" w14:textId="77777777" w:rsidR="00C87080" w:rsidRPr="003C0861" w:rsidRDefault="00C87080" w:rsidP="00B118FD">
      <w:pPr>
        <w:spacing w:after="0"/>
        <w:rPr>
          <w:color w:val="FF0000"/>
          <w:sz w:val="24"/>
          <w:szCs w:val="24"/>
          <w:lang w:val="kk-KZ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3C0861" w:rsidRPr="009867CD" w14:paraId="7C44C3AE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  <w:r w:rsidRPr="009867CD">
              <w:rPr>
                <w:color w:val="000000"/>
                <w:lang w:val="ru-RU"/>
              </w:rPr>
              <w:t>1</w:t>
            </w:r>
          </w:p>
        </w:tc>
        <w:tc>
          <w:tcPr>
            <w:tcW w:w="4111" w:type="dxa"/>
          </w:tcPr>
          <w:p w14:paraId="4EEB19B3" w14:textId="5072F48C" w:rsidR="003C0861" w:rsidRPr="009867CD" w:rsidRDefault="003C0861" w:rsidP="003C0861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3C0861">
              <w:rPr>
                <w:color w:val="000000"/>
                <w:spacing w:val="2"/>
                <w:lang w:val="ru-RU"/>
              </w:rPr>
              <w:t>Тегі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аты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әкесінің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аты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болған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жағдайда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>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32645782" w:rsidR="003C0861" w:rsidRPr="009867CD" w:rsidRDefault="003C0861" w:rsidP="003C0861">
            <w:pPr>
              <w:spacing w:after="0" w:line="240" w:lineRule="auto"/>
              <w:jc w:val="center"/>
              <w:rPr>
                <w:b/>
                <w:lang w:val="ru-RU"/>
              </w:rPr>
            </w:pPr>
            <w:proofErr w:type="spellStart"/>
            <w:r w:rsidRPr="009867CD">
              <w:rPr>
                <w:b/>
                <w:lang w:val="ru-RU"/>
              </w:rPr>
              <w:t>Мухамедиева</w:t>
            </w:r>
            <w:proofErr w:type="spellEnd"/>
            <w:r w:rsidRPr="009867CD">
              <w:rPr>
                <w:b/>
                <w:lang w:val="ru-RU"/>
              </w:rPr>
              <w:t xml:space="preserve"> </w:t>
            </w:r>
            <w:proofErr w:type="spellStart"/>
            <w:r w:rsidRPr="009867CD">
              <w:rPr>
                <w:b/>
                <w:lang w:val="ru-RU"/>
              </w:rPr>
              <w:t>Гульзада</w:t>
            </w:r>
            <w:proofErr w:type="spellEnd"/>
            <w:r w:rsidRPr="009867CD">
              <w:rPr>
                <w:b/>
                <w:lang w:val="ru-RU"/>
              </w:rPr>
              <w:t xml:space="preserve"> </w:t>
            </w:r>
            <w:proofErr w:type="spellStart"/>
            <w:r w:rsidRPr="009867CD">
              <w:rPr>
                <w:b/>
                <w:lang w:val="ru-RU"/>
              </w:rPr>
              <w:t>Миналовна</w:t>
            </w:r>
            <w:proofErr w:type="spellEnd"/>
          </w:p>
          <w:p w14:paraId="421D61FB" w14:textId="77777777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3C0861" w:rsidRPr="003C0861" w14:paraId="2432CF7B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  <w:r w:rsidRPr="009867CD">
              <w:rPr>
                <w:color w:val="000000"/>
                <w:lang w:val="ru-RU"/>
              </w:rPr>
              <w:t>2</w:t>
            </w:r>
          </w:p>
        </w:tc>
        <w:tc>
          <w:tcPr>
            <w:tcW w:w="4111" w:type="dxa"/>
          </w:tcPr>
          <w:p w14:paraId="0E2AB0CB" w14:textId="651C8C67" w:rsidR="003C0861" w:rsidRPr="009867CD" w:rsidRDefault="003C0861" w:rsidP="003C0861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Ғылыми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дәрежесі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кандидаты,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докторы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философия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докторы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r w:rsidRPr="00FB7A51">
              <w:rPr>
                <w:color w:val="000000"/>
                <w:spacing w:val="2"/>
              </w:rPr>
              <w:t>PhD</w:t>
            </w:r>
            <w:r w:rsidRPr="003C0861">
              <w:rPr>
                <w:color w:val="000000"/>
                <w:spacing w:val="2"/>
                <w:lang w:val="ru-RU"/>
              </w:rPr>
              <w:t xml:space="preserve">),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бейіні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бойынша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доктор)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немесе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философия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докторы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r w:rsidRPr="00FB7A51">
              <w:rPr>
                <w:color w:val="000000"/>
                <w:spacing w:val="2"/>
              </w:rPr>
              <w:t>PhD</w:t>
            </w:r>
            <w:r w:rsidRPr="003C0861">
              <w:rPr>
                <w:color w:val="000000"/>
                <w:spacing w:val="2"/>
                <w:lang w:val="ru-RU"/>
              </w:rPr>
              <w:t xml:space="preserve">),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бейіні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бойынша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доктор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академиялық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дәрежесі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немесе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философия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докторы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r w:rsidRPr="00FB7A51">
              <w:rPr>
                <w:color w:val="000000"/>
                <w:spacing w:val="2"/>
              </w:rPr>
              <w:t>PhD</w:t>
            </w:r>
            <w:r w:rsidRPr="003C0861">
              <w:rPr>
                <w:color w:val="000000"/>
                <w:spacing w:val="2"/>
                <w:lang w:val="ru-RU"/>
              </w:rPr>
              <w:t xml:space="preserve">),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бейіні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бойынша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доктор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дәрежесі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берілген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уақыты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BCA0A" w14:textId="0A1BAD95" w:rsidR="003C0861" w:rsidRPr="009867CD" w:rsidRDefault="003C0861" w:rsidP="003C086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Философия </w:t>
            </w:r>
            <w:proofErr w:type="spellStart"/>
            <w:r>
              <w:rPr>
                <w:lang w:val="ru-RU"/>
              </w:rPr>
              <w:t>докторы</w:t>
            </w:r>
            <w:proofErr w:type="spellEnd"/>
            <w:r w:rsidRPr="009867CD">
              <w:rPr>
                <w:lang w:val="ru-RU"/>
              </w:rPr>
              <w:t xml:space="preserve"> </w:t>
            </w:r>
            <w:r w:rsidRPr="009867CD">
              <w:t>PhD</w:t>
            </w:r>
            <w:r w:rsidRPr="009867CD">
              <w:rPr>
                <w:lang w:val="ru-RU"/>
              </w:rPr>
              <w:t xml:space="preserve"> по специальности 6</w:t>
            </w:r>
            <w:r w:rsidRPr="009867CD">
              <w:t>D</w:t>
            </w:r>
            <w:r w:rsidRPr="009867CD">
              <w:rPr>
                <w:lang w:val="ru-RU"/>
              </w:rPr>
              <w:t>050600 «Экономика» (</w:t>
            </w:r>
            <w:r>
              <w:rPr>
                <w:rFonts w:eastAsia="Calibri"/>
                <w:bCs/>
                <w:lang w:val="ru-RU"/>
              </w:rPr>
              <w:t>ҚР</w:t>
            </w:r>
            <w:r w:rsidRPr="009867CD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ru-RU"/>
              </w:rPr>
              <w:t>БжҒМ</w:t>
            </w:r>
            <w:proofErr w:type="spellEnd"/>
            <w:r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ru-RU"/>
              </w:rPr>
              <w:t>БжҒСБК</w:t>
            </w:r>
            <w:proofErr w:type="spellEnd"/>
            <w:r w:rsidRPr="009867CD">
              <w:rPr>
                <w:rFonts w:eastAsia="Calibri"/>
                <w:bCs/>
                <w:lang w:val="ru-RU"/>
              </w:rPr>
              <w:t xml:space="preserve"> № 675</w:t>
            </w:r>
            <w:r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ru-RU"/>
              </w:rPr>
              <w:t>бұйрығы</w:t>
            </w:r>
            <w:proofErr w:type="spellEnd"/>
            <w:r>
              <w:rPr>
                <w:rFonts w:eastAsia="Calibri"/>
                <w:bCs/>
                <w:lang w:val="ru-RU"/>
              </w:rPr>
              <w:t xml:space="preserve"> </w:t>
            </w:r>
            <w:r w:rsidRPr="009867CD">
              <w:rPr>
                <w:rFonts w:eastAsia="Calibri"/>
                <w:bCs/>
                <w:lang w:val="ru-RU"/>
              </w:rPr>
              <w:t xml:space="preserve">11.09.2019 </w:t>
            </w:r>
            <w:r>
              <w:rPr>
                <w:rFonts w:eastAsia="Calibri"/>
                <w:bCs/>
                <w:lang w:val="ru-RU"/>
              </w:rPr>
              <w:t>ж</w:t>
            </w:r>
            <w:r w:rsidRPr="009867CD">
              <w:rPr>
                <w:rFonts w:eastAsia="Calibri"/>
                <w:bCs/>
                <w:lang w:val="ru-RU"/>
              </w:rPr>
              <w:t>.</w:t>
            </w:r>
            <w:r w:rsidRPr="009867CD">
              <w:rPr>
                <w:lang w:val="ru-RU"/>
              </w:rPr>
              <w:t>)</w:t>
            </w:r>
          </w:p>
        </w:tc>
      </w:tr>
      <w:tr w:rsidR="003C0861" w:rsidRPr="009867CD" w14:paraId="048DAB15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14:paraId="55911B13" w14:textId="13434627" w:rsidR="003C0861" w:rsidRPr="009867CD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  <w:r w:rsidRPr="009867CD">
              <w:rPr>
                <w:lang w:val="ru-RU"/>
              </w:rPr>
              <w:t>-</w:t>
            </w:r>
          </w:p>
        </w:tc>
      </w:tr>
      <w:tr w:rsidR="003C0861" w:rsidRPr="009867CD" w14:paraId="43B646E9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14:paraId="39DB3F8C" w14:textId="16E70DE1" w:rsidR="003C0861" w:rsidRPr="009867CD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Құрметті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58256E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lang w:val="ru-RU"/>
              </w:rPr>
              <w:t>-</w:t>
            </w:r>
          </w:p>
        </w:tc>
      </w:tr>
      <w:tr w:rsidR="003C0861" w:rsidRPr="000B7ADE" w14:paraId="0D086366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14:paraId="48D5F116" w14:textId="390C1DB2" w:rsidR="003C0861" w:rsidRPr="003C0861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Лауазымы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лауазымға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тағайындалу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туралы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бұйрық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мерзімі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нөмірі</w:t>
            </w:r>
            <w:proofErr w:type="spellEnd"/>
            <w:r w:rsidRPr="00FB7A51">
              <w:rPr>
                <w:color w:val="000000"/>
                <w:spacing w:val="2"/>
              </w:rPr>
              <w:t xml:space="preserve"> 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EBFB" w14:textId="766F9C46" w:rsidR="003C0861" w:rsidRPr="003C0861" w:rsidRDefault="003C0861" w:rsidP="003C0861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</w:pPr>
            <w:r w:rsidRPr="003C0861">
              <w:t xml:space="preserve"> </w:t>
            </w:r>
            <w:r>
              <w:rPr>
                <w:lang w:val="kk-KZ"/>
              </w:rPr>
              <w:t>«Каспий қоғамдық</w:t>
            </w:r>
            <w:r w:rsidRPr="00D61EC9">
              <w:rPr>
                <w:lang w:val="kk-KZ"/>
              </w:rPr>
              <w:t xml:space="preserve"> университет</w:t>
            </w:r>
            <w:r>
              <w:rPr>
                <w:lang w:val="kk-KZ"/>
              </w:rPr>
              <w:t>і</w:t>
            </w:r>
            <w:r w:rsidRPr="00D61EC9">
              <w:rPr>
                <w:lang w:val="kk-KZ"/>
              </w:rPr>
              <w:t>»</w:t>
            </w:r>
            <w:r w:rsidR="000B7ADE">
              <w:rPr>
                <w:lang w:val="kk-KZ"/>
              </w:rPr>
              <w:t xml:space="preserve"> білім беру мекемесінің </w:t>
            </w:r>
            <w:r w:rsidR="000B7ADE" w:rsidRPr="003C0861">
              <w:t>«</w:t>
            </w:r>
            <w:r w:rsidR="000B7ADE" w:rsidRPr="00D61EC9">
              <w:t>Caspian</w:t>
            </w:r>
            <w:r w:rsidR="000B7ADE" w:rsidRPr="003C0861">
              <w:t xml:space="preserve"> </w:t>
            </w:r>
            <w:r w:rsidR="000B7ADE" w:rsidRPr="00D61EC9">
              <w:t>International</w:t>
            </w:r>
            <w:r w:rsidR="000B7ADE" w:rsidRPr="003C0861">
              <w:t xml:space="preserve"> </w:t>
            </w:r>
            <w:r w:rsidR="000B7ADE" w:rsidRPr="00D61EC9">
              <w:t>school</w:t>
            </w:r>
            <w:r w:rsidR="000B7ADE" w:rsidRPr="003C0861">
              <w:t xml:space="preserve"> </w:t>
            </w:r>
            <w:r w:rsidR="000B7ADE" w:rsidRPr="00D61EC9">
              <w:t>of</w:t>
            </w:r>
            <w:r w:rsidR="000B7ADE" w:rsidRPr="003C0861">
              <w:t xml:space="preserve"> </w:t>
            </w:r>
            <w:r w:rsidR="000B7ADE" w:rsidRPr="00D61EC9">
              <w:t>Medicine</w:t>
            </w:r>
            <w:r w:rsidR="000B7ADE" w:rsidRPr="003C0861">
              <w:t>»</w:t>
            </w:r>
            <w:r w:rsidR="000B7ADE">
              <w:rPr>
                <w:lang w:val="kk-KZ"/>
              </w:rPr>
              <w:t xml:space="preserve"> қауымдастырылған профессор</w:t>
            </w:r>
            <w:r w:rsidRPr="003C0861">
              <w:t xml:space="preserve">  11.01.2021 </w:t>
            </w:r>
            <w:r w:rsidR="000B7ADE">
              <w:rPr>
                <w:lang w:val="ru-RU"/>
              </w:rPr>
              <w:t>ж</w:t>
            </w:r>
            <w:r w:rsidRPr="003C0861">
              <w:t>.</w:t>
            </w:r>
            <w:r w:rsidR="000B7ADE">
              <w:rPr>
                <w:lang w:val="kk-KZ"/>
              </w:rPr>
              <w:t xml:space="preserve"> бастап</w:t>
            </w:r>
            <w:r w:rsidRPr="003C0861">
              <w:t xml:space="preserve"> ( №01-04-05/04 </w:t>
            </w:r>
            <w:proofErr w:type="spellStart"/>
            <w:r>
              <w:rPr>
                <w:lang w:val="ru-RU"/>
              </w:rPr>
              <w:t>бұйрық</w:t>
            </w:r>
            <w:proofErr w:type="spellEnd"/>
            <w:r w:rsidRPr="003C0861">
              <w:t xml:space="preserve"> </w:t>
            </w:r>
            <w:r w:rsidRPr="00D61EC9">
              <w:rPr>
                <w:lang w:val="ru-RU"/>
              </w:rPr>
              <w:t>от</w:t>
            </w:r>
            <w:r w:rsidRPr="003C0861">
              <w:t xml:space="preserve"> 08.01.2021  </w:t>
            </w:r>
            <w:r>
              <w:rPr>
                <w:lang w:val="ru-RU"/>
              </w:rPr>
              <w:t>ж</w:t>
            </w:r>
            <w:r w:rsidRPr="003C0861">
              <w:t>).</w:t>
            </w:r>
          </w:p>
          <w:p w14:paraId="629B512C" w14:textId="53E78169" w:rsidR="003C0861" w:rsidRPr="000B7ADE" w:rsidRDefault="000B7ADE" w:rsidP="003C0861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</w:pPr>
            <w:r w:rsidRPr="000B7ADE">
              <w:t>«</w:t>
            </w:r>
            <w:proofErr w:type="spellStart"/>
            <w:r w:rsidRPr="00D61EC9">
              <w:t>Qainar</w:t>
            </w:r>
            <w:proofErr w:type="spellEnd"/>
            <w:r w:rsidRPr="000B7ADE">
              <w:t>»</w:t>
            </w:r>
            <w:r w:rsidRPr="000B7ADE">
              <w:t xml:space="preserve"> </w:t>
            </w:r>
            <w:proofErr w:type="spellStart"/>
            <w:r>
              <w:rPr>
                <w:lang w:val="ru-RU"/>
              </w:rPr>
              <w:t>академиясының</w:t>
            </w:r>
            <w:proofErr w:type="spellEnd"/>
            <w:r w:rsidRPr="000B7ADE">
              <w:t xml:space="preserve"> «</w:t>
            </w:r>
            <w:r>
              <w:rPr>
                <w:lang w:val="ru-RU"/>
              </w:rPr>
              <w:t>Бизнес</w:t>
            </w:r>
            <w:r w:rsidRPr="000B7ADE">
              <w:t xml:space="preserve"> </w:t>
            </w:r>
            <w:proofErr w:type="spellStart"/>
            <w:r>
              <w:rPr>
                <w:lang w:val="ru-RU"/>
              </w:rPr>
              <w:t>және</w:t>
            </w:r>
            <w:proofErr w:type="spellEnd"/>
            <w:r w:rsidRPr="000B7ADE">
              <w:t xml:space="preserve"> </w:t>
            </w:r>
            <w:proofErr w:type="spellStart"/>
            <w:r>
              <w:rPr>
                <w:lang w:val="ru-RU"/>
              </w:rPr>
              <w:t>басқару</w:t>
            </w:r>
            <w:proofErr w:type="spellEnd"/>
            <w:r w:rsidRPr="000B7ADE">
              <w:t xml:space="preserve">» </w:t>
            </w:r>
            <w:proofErr w:type="spellStart"/>
            <w:r>
              <w:rPr>
                <w:lang w:val="ru-RU"/>
              </w:rPr>
              <w:t>академиялық</w:t>
            </w:r>
            <w:proofErr w:type="spellEnd"/>
            <w:r w:rsidRPr="000B7ADE">
              <w:t xml:space="preserve"> </w:t>
            </w:r>
            <w:proofErr w:type="spellStart"/>
            <w:r>
              <w:rPr>
                <w:lang w:val="ru-RU"/>
              </w:rPr>
              <w:t>мектебінің</w:t>
            </w:r>
            <w:proofErr w:type="spellEnd"/>
            <w:r w:rsidRPr="000B7ADE">
              <w:t xml:space="preserve"> </w:t>
            </w:r>
            <w:proofErr w:type="spellStart"/>
            <w:r>
              <w:rPr>
                <w:lang w:val="ru-RU"/>
              </w:rPr>
              <w:t>басшысы</w:t>
            </w:r>
            <w:proofErr w:type="spellEnd"/>
            <w:r w:rsidRPr="000B7ADE">
              <w:t xml:space="preserve"> </w:t>
            </w:r>
            <w:r w:rsidR="003C0861" w:rsidRPr="000B7ADE">
              <w:t>01</w:t>
            </w:r>
            <w:r w:rsidR="003C0861" w:rsidRPr="00D61EC9">
              <w:rPr>
                <w:lang w:val="kk-KZ"/>
              </w:rPr>
              <w:t xml:space="preserve">.09.2023 </w:t>
            </w:r>
            <w:r>
              <w:rPr>
                <w:lang w:val="kk-KZ"/>
              </w:rPr>
              <w:t>ж</w:t>
            </w:r>
            <w:r w:rsidR="003C0861" w:rsidRPr="00D61EC9">
              <w:rPr>
                <w:lang w:val="kk-KZ"/>
              </w:rPr>
              <w:t>.</w:t>
            </w:r>
            <w:r>
              <w:rPr>
                <w:lang w:val="kk-KZ"/>
              </w:rPr>
              <w:t xml:space="preserve"> бастап</w:t>
            </w:r>
            <w:r w:rsidR="003C0861" w:rsidRPr="00D61EC9">
              <w:rPr>
                <w:lang w:val="kk-KZ"/>
              </w:rPr>
              <w:t xml:space="preserve"> </w:t>
            </w:r>
            <w:proofErr w:type="gramStart"/>
            <w:r w:rsidR="003C0861" w:rsidRPr="000B7ADE">
              <w:t>( №</w:t>
            </w:r>
            <w:proofErr w:type="gramEnd"/>
            <w:r w:rsidR="003C0861" w:rsidRPr="000B7ADE">
              <w:t xml:space="preserve"> 02</w:t>
            </w:r>
            <w:r>
              <w:rPr>
                <w:lang w:val="kk-KZ"/>
              </w:rPr>
              <w:t xml:space="preserve"> бұйрық</w:t>
            </w:r>
            <w:r w:rsidR="003C0861" w:rsidRPr="000B7ADE">
              <w:t xml:space="preserve"> 01.09.2023 </w:t>
            </w:r>
            <w:r>
              <w:rPr>
                <w:lang w:val="kk-KZ"/>
              </w:rPr>
              <w:t>ж</w:t>
            </w:r>
            <w:r w:rsidR="003C0861" w:rsidRPr="000B7ADE">
              <w:t>).</w:t>
            </w:r>
          </w:p>
          <w:p w14:paraId="094A937A" w14:textId="3A49FDE5" w:rsidR="003C0861" w:rsidRPr="000B7ADE" w:rsidRDefault="000B7ADE" w:rsidP="000B7ADE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</w:pPr>
            <w:r>
              <w:rPr>
                <w:lang w:val="kk-KZ"/>
              </w:rPr>
              <w:t xml:space="preserve">Халықаралық медициналық факультетінің декан орынбасары </w:t>
            </w:r>
            <w:r w:rsidRPr="000B7ADE">
              <w:t xml:space="preserve"> 01.11.2017 </w:t>
            </w:r>
            <w:r>
              <w:rPr>
                <w:lang w:val="ru-RU"/>
              </w:rPr>
              <w:t>ж</w:t>
            </w:r>
            <w:r w:rsidRPr="000B7ADE">
              <w:t xml:space="preserve">. </w:t>
            </w:r>
            <w:proofErr w:type="spellStart"/>
            <w:proofErr w:type="gramStart"/>
            <w:r>
              <w:rPr>
                <w:lang w:val="ru-RU"/>
              </w:rPr>
              <w:t>бастап</w:t>
            </w:r>
            <w:proofErr w:type="spellEnd"/>
            <w:proofErr w:type="gramEnd"/>
            <w:r w:rsidR="003C0861" w:rsidRPr="000B7ADE">
              <w:t xml:space="preserve"> </w:t>
            </w:r>
            <w:r w:rsidRPr="000B7ADE">
              <w:t>(</w:t>
            </w:r>
            <w:r w:rsidR="003C0861" w:rsidRPr="000B7ADE">
              <w:t xml:space="preserve"> № 2784 </w:t>
            </w:r>
            <w:r w:rsidR="003C0861" w:rsidRPr="00D61EC9">
              <w:rPr>
                <w:lang w:val="ru-RU"/>
              </w:rPr>
              <w:t>л</w:t>
            </w:r>
            <w:r w:rsidR="003C0861" w:rsidRPr="000B7ADE">
              <w:t xml:space="preserve"> </w:t>
            </w:r>
            <w:proofErr w:type="spellStart"/>
            <w:r>
              <w:rPr>
                <w:lang w:val="ru-RU"/>
              </w:rPr>
              <w:t>бұйрық</w:t>
            </w:r>
            <w:proofErr w:type="spellEnd"/>
            <w:r w:rsidRPr="000B7ADE">
              <w:t xml:space="preserve"> </w:t>
            </w:r>
            <w:r w:rsidR="003C0861" w:rsidRPr="000B7ADE">
              <w:t xml:space="preserve">06.11.2017  </w:t>
            </w:r>
            <w:r>
              <w:rPr>
                <w:lang w:val="ru-RU"/>
              </w:rPr>
              <w:t>ж</w:t>
            </w:r>
            <w:r w:rsidR="003C0861" w:rsidRPr="000B7ADE">
              <w:t>).</w:t>
            </w:r>
          </w:p>
        </w:tc>
      </w:tr>
      <w:tr w:rsidR="003C0861" w:rsidRPr="003C0861" w14:paraId="3873C633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  <w:r w:rsidRPr="009867CD">
              <w:rPr>
                <w:color w:val="000000"/>
                <w:lang w:val="ru-RU"/>
              </w:rPr>
              <w:t>6</w:t>
            </w:r>
          </w:p>
        </w:tc>
        <w:tc>
          <w:tcPr>
            <w:tcW w:w="4111" w:type="dxa"/>
          </w:tcPr>
          <w:p w14:paraId="46921102" w14:textId="20DC0EE8" w:rsidR="003C0861" w:rsidRPr="009867CD" w:rsidRDefault="003C0861" w:rsidP="003C0861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Ғылыми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ғылыми-педагогикалық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жұмыс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өтілі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225D00E6" w:rsidR="003C0861" w:rsidRPr="00D61EC9" w:rsidRDefault="000B7ADE" w:rsidP="000B7ADE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Барлығы</w:t>
            </w:r>
            <w:proofErr w:type="spellEnd"/>
            <w:r>
              <w:rPr>
                <w:lang w:val="ru-RU"/>
              </w:rPr>
              <w:t xml:space="preserve"> 3 </w:t>
            </w: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7 ай, </w:t>
            </w:r>
            <w:proofErr w:type="spellStart"/>
            <w:r>
              <w:rPr>
                <w:lang w:val="ru-RU"/>
              </w:rPr>
              <w:t>оның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ішінде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қауымдастырылған</w:t>
            </w:r>
            <w:proofErr w:type="spellEnd"/>
            <w:r>
              <w:rPr>
                <w:lang w:val="ru-RU"/>
              </w:rPr>
              <w:t xml:space="preserve"> профессор </w:t>
            </w:r>
            <w:proofErr w:type="spellStart"/>
            <w:r>
              <w:rPr>
                <w:lang w:val="ru-RU"/>
              </w:rPr>
              <w:t>қызметінде</w:t>
            </w:r>
            <w:proofErr w:type="spellEnd"/>
            <w:r>
              <w:rPr>
                <w:lang w:val="ru-RU"/>
              </w:rPr>
              <w:t xml:space="preserve"> -7 ай </w:t>
            </w:r>
          </w:p>
        </w:tc>
      </w:tr>
      <w:tr w:rsidR="003C0861" w:rsidRPr="000B7ADE" w14:paraId="0380351C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7</w:t>
            </w:r>
          </w:p>
        </w:tc>
        <w:tc>
          <w:tcPr>
            <w:tcW w:w="4111" w:type="dxa"/>
          </w:tcPr>
          <w:p w14:paraId="52480226" w14:textId="35349A92" w:rsidR="003C0861" w:rsidRPr="003C0861" w:rsidRDefault="003C0861" w:rsidP="003C0861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FB7A51">
              <w:rPr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қорғағаннан</w:t>
            </w:r>
            <w:proofErr w:type="spellEnd"/>
            <w:r w:rsidRPr="00FB7A51">
              <w:rPr>
                <w:color w:val="000000"/>
                <w:spacing w:val="2"/>
              </w:rPr>
              <w:t>/</w:t>
            </w:r>
            <w:proofErr w:type="spellStart"/>
            <w:r w:rsidRPr="00FB7A51">
              <w:rPr>
                <w:color w:val="000000"/>
                <w:spacing w:val="2"/>
              </w:rPr>
              <w:t>қауымдастырылған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профессор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доцент</w:t>
            </w:r>
            <w:proofErr w:type="spellEnd"/>
            <w:r w:rsidRPr="00FB7A51">
              <w:rPr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атағын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алғаннан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кейінгі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мақалалар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шығармашылық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еңбектер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A386" w14:textId="3C961249" w:rsidR="000B7ADE" w:rsidRPr="000B7ADE" w:rsidRDefault="000B7ADE" w:rsidP="000B7ADE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proofErr w:type="spellStart"/>
            <w:r w:rsidRPr="000B7ADE">
              <w:rPr>
                <w:color w:val="000000"/>
                <w:spacing w:val="2"/>
                <w:lang w:val="ru-RU"/>
              </w:rPr>
              <w:t>Барлығы</w:t>
            </w:r>
            <w:proofErr w:type="spellEnd"/>
            <w:r w:rsidRPr="00FB7A51">
              <w:rPr>
                <w:color w:val="000000"/>
                <w:spacing w:val="2"/>
                <w:lang w:val="kk-KZ"/>
              </w:rPr>
              <w:t xml:space="preserve"> –</w:t>
            </w:r>
            <w:r w:rsidRPr="000B7ADE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16</w:t>
            </w:r>
            <w:r w:rsidRPr="000B7ADE">
              <w:rPr>
                <w:color w:val="000000"/>
                <w:spacing w:val="2"/>
              </w:rPr>
              <w:t>,</w:t>
            </w:r>
            <w:r w:rsidRPr="00FB7A51">
              <w:rPr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уәкілетті</w:t>
            </w:r>
            <w:proofErr w:type="spellEnd"/>
            <w:r w:rsidRPr="000B7ADE">
              <w:rPr>
                <w:color w:val="000000"/>
                <w:spacing w:val="2"/>
              </w:rPr>
              <w:t xml:space="preserve"> </w:t>
            </w:r>
            <w:r w:rsidRPr="000B7ADE">
              <w:rPr>
                <w:color w:val="000000"/>
                <w:spacing w:val="2"/>
                <w:lang w:val="ru-RU"/>
              </w:rPr>
              <w:t>орган</w:t>
            </w:r>
            <w:r w:rsidRPr="000B7ADE">
              <w:rPr>
                <w:color w:val="000000"/>
                <w:spacing w:val="2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ұсынатын</w:t>
            </w:r>
            <w:proofErr w:type="spellEnd"/>
            <w:r w:rsidRPr="000B7ADE">
              <w:rPr>
                <w:color w:val="000000"/>
                <w:spacing w:val="2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басылымдарда</w:t>
            </w:r>
            <w:proofErr w:type="spellEnd"/>
            <w:r w:rsidRPr="00FB7A51">
              <w:rPr>
                <w:color w:val="000000"/>
                <w:spacing w:val="2"/>
                <w:lang w:val="kk-KZ"/>
              </w:rPr>
              <w:t xml:space="preserve"> – </w:t>
            </w:r>
            <w:r>
              <w:rPr>
                <w:color w:val="000000"/>
                <w:spacing w:val="2"/>
                <w:lang w:val="kk-KZ"/>
              </w:rPr>
              <w:t>11</w:t>
            </w:r>
            <w:r w:rsidRPr="000B7ADE">
              <w:rPr>
                <w:color w:val="000000"/>
                <w:spacing w:val="2"/>
              </w:rPr>
              <w:t>,</w:t>
            </w:r>
            <w:r w:rsidRPr="00FB7A51">
              <w:rPr>
                <w:color w:val="000000"/>
                <w:spacing w:val="2"/>
                <w:lang w:val="kk-KZ"/>
              </w:rPr>
              <w:t xml:space="preserve"> </w:t>
            </w:r>
            <w:r w:rsidRPr="00FB7A51">
              <w:rPr>
                <w:color w:val="000000"/>
                <w:spacing w:val="2"/>
              </w:rPr>
              <w:t>Scopus</w:t>
            </w:r>
            <w:r w:rsidRPr="000B7ADE">
              <w:rPr>
                <w:color w:val="000000"/>
                <w:spacing w:val="2"/>
              </w:rPr>
              <w:t xml:space="preserve"> (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Скопус</w:t>
            </w:r>
            <w:proofErr w:type="spellEnd"/>
            <w:r w:rsidRPr="000B7ADE">
              <w:rPr>
                <w:color w:val="000000"/>
                <w:spacing w:val="2"/>
              </w:rPr>
              <w:t xml:space="preserve">) </w:t>
            </w:r>
            <w:r w:rsidRPr="00FB7A51">
              <w:rPr>
                <w:color w:val="000000"/>
                <w:spacing w:val="2"/>
                <w:lang w:val="kk-KZ"/>
              </w:rPr>
              <w:t>деректер қорындағы</w:t>
            </w:r>
            <w:r w:rsidRPr="000B7ADE">
              <w:rPr>
                <w:color w:val="000000"/>
                <w:spacing w:val="2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ғылыми</w:t>
            </w:r>
            <w:proofErr w:type="spellEnd"/>
            <w:r w:rsidRPr="000B7ADE">
              <w:rPr>
                <w:color w:val="000000"/>
                <w:spacing w:val="2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журналдарда</w:t>
            </w:r>
            <w:proofErr w:type="spellEnd"/>
            <w:r w:rsidRPr="00FB7A51">
              <w:rPr>
                <w:color w:val="000000"/>
                <w:spacing w:val="2"/>
                <w:lang w:val="kk-KZ"/>
              </w:rPr>
              <w:t xml:space="preserve"> –</w:t>
            </w:r>
            <w:r w:rsidRPr="000B7ADE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2, басқа ғылыми журналдарда-3.</w:t>
            </w:r>
          </w:p>
        </w:tc>
      </w:tr>
      <w:tr w:rsidR="003C0861" w:rsidRPr="003C0861" w14:paraId="55A9910B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8</w:t>
            </w:r>
          </w:p>
        </w:tc>
        <w:tc>
          <w:tcPr>
            <w:tcW w:w="4111" w:type="dxa"/>
          </w:tcPr>
          <w:p w14:paraId="71D2B045" w14:textId="3E1AA709" w:rsidR="003C0861" w:rsidRPr="003C0861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Соңғы</w:t>
            </w:r>
            <w:proofErr w:type="spellEnd"/>
            <w:r w:rsidRPr="00FB7A51">
              <w:rPr>
                <w:color w:val="000000"/>
                <w:spacing w:val="2"/>
              </w:rPr>
              <w:t xml:space="preserve"> 5 </w:t>
            </w:r>
            <w:proofErr w:type="spellStart"/>
            <w:r w:rsidRPr="00FB7A51">
              <w:rPr>
                <w:color w:val="000000"/>
                <w:spacing w:val="2"/>
              </w:rPr>
              <w:t>жылда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басылған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монографиялар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оқулықтар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жеке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жазылған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оқу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оқу-әдістемелік</w:t>
            </w:r>
            <w:proofErr w:type="spellEnd"/>
            <w:r w:rsidRPr="00FB7A51">
              <w:rPr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color w:val="000000"/>
                <w:spacing w:val="2"/>
              </w:rPr>
              <w:t>құралдар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7343" w14:textId="6F53C449" w:rsidR="003C0861" w:rsidRPr="009867CD" w:rsidRDefault="000B7ADE" w:rsidP="003C0861">
            <w:pPr>
              <w:spacing w:after="0" w:line="240" w:lineRule="auto"/>
              <w:jc w:val="both"/>
              <w:rPr>
                <w:lang w:val="ru-RU"/>
              </w:rPr>
            </w:pPr>
            <w:bookmarkStart w:id="0" w:name="_Hlk147157021"/>
            <w:r>
              <w:rPr>
                <w:lang w:val="kk-KZ"/>
              </w:rPr>
              <w:t xml:space="preserve">Ғылыми Кеңес ұсынысымен 2025 жылы 1 монография шығарылды. </w:t>
            </w:r>
          </w:p>
          <w:bookmarkEnd w:id="0"/>
          <w:p w14:paraId="5C26C03B" w14:textId="2EEFBD07" w:rsidR="003C0861" w:rsidRPr="009867CD" w:rsidRDefault="003C0861" w:rsidP="003C0861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3C0861" w:rsidRPr="009867CD" w14:paraId="1261A74E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9</w:t>
            </w:r>
          </w:p>
        </w:tc>
        <w:tc>
          <w:tcPr>
            <w:tcW w:w="4111" w:type="dxa"/>
          </w:tcPr>
          <w:p w14:paraId="1FE9E114" w14:textId="1F86CF80" w:rsidR="003C0861" w:rsidRPr="003C0861" w:rsidRDefault="003C0861" w:rsidP="003C0861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басшылығымен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қорғаған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кандидаты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бар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тұлғалар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06C8DF1B" w:rsidR="003C0861" w:rsidRPr="009867CD" w:rsidRDefault="003C0861" w:rsidP="003C0861">
            <w:pPr>
              <w:spacing w:after="0" w:line="240" w:lineRule="auto"/>
              <w:jc w:val="center"/>
              <w:rPr>
                <w:highlight w:val="yellow"/>
                <w:lang w:val="ru-RU"/>
              </w:rPr>
            </w:pPr>
            <w:r w:rsidRPr="009867CD">
              <w:rPr>
                <w:lang w:val="ru-RU"/>
              </w:rPr>
              <w:t>-</w:t>
            </w:r>
          </w:p>
        </w:tc>
      </w:tr>
      <w:tr w:rsidR="003C0861" w:rsidRPr="003C0861" w14:paraId="7DACFBED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10</w:t>
            </w:r>
          </w:p>
        </w:tc>
        <w:tc>
          <w:tcPr>
            <w:tcW w:w="4111" w:type="dxa"/>
          </w:tcPr>
          <w:p w14:paraId="61714ADE" w14:textId="11D32311" w:rsidR="003C0861" w:rsidRPr="003C0861" w:rsidRDefault="003C0861" w:rsidP="003C0861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республикалық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халықаралық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шетелдік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конкурстардың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көрмелердің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фестивальдардың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сыйлықтардың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олимпиадалардың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лауреаттары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B52C" w14:textId="77777777" w:rsidR="000B7ADE" w:rsidRPr="000B7ADE" w:rsidRDefault="003C0861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t xml:space="preserve">- </w:t>
            </w:r>
            <w:proofErr w:type="spellStart"/>
            <w:r w:rsidR="000B7ADE" w:rsidRPr="000B7ADE">
              <w:rPr>
                <w:lang w:val="ru-RU"/>
              </w:rPr>
              <w:t>Бакалаврлар</w:t>
            </w:r>
            <w:proofErr w:type="spellEnd"/>
            <w:r w:rsidR="000B7ADE" w:rsidRPr="000B7ADE">
              <w:t xml:space="preserve">, </w:t>
            </w:r>
            <w:proofErr w:type="spellStart"/>
            <w:r w:rsidR="000B7ADE" w:rsidRPr="000B7ADE">
              <w:rPr>
                <w:lang w:val="ru-RU"/>
              </w:rPr>
              <w:t>магистрлер</w:t>
            </w:r>
            <w:proofErr w:type="spellEnd"/>
            <w:r w:rsidR="000B7ADE" w:rsidRPr="000B7ADE">
              <w:t xml:space="preserve"> </w:t>
            </w:r>
            <w:r w:rsidR="000B7ADE" w:rsidRPr="000B7ADE">
              <w:rPr>
                <w:lang w:val="ru-RU"/>
              </w:rPr>
              <w:t>мен</w:t>
            </w:r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мамандардың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ғылыми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жұмыстарының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халықаралық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байқауы</w:t>
            </w:r>
            <w:proofErr w:type="spellEnd"/>
            <w:r w:rsidR="000B7ADE" w:rsidRPr="000B7ADE">
              <w:t xml:space="preserve">. </w:t>
            </w:r>
            <w:r w:rsidR="000B7ADE" w:rsidRPr="000B7ADE">
              <w:rPr>
                <w:lang w:val="ru-RU"/>
              </w:rPr>
              <w:t>МИАМИС</w:t>
            </w:r>
            <w:r w:rsidR="000B7ADE" w:rsidRPr="000B7ADE">
              <w:t xml:space="preserve">. </w:t>
            </w:r>
            <w:proofErr w:type="spellStart"/>
            <w:r w:rsidR="000B7ADE" w:rsidRPr="000B7ADE">
              <w:rPr>
                <w:lang w:val="ru-RU"/>
              </w:rPr>
              <w:t>Халықаралық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экономикалық</w:t>
            </w:r>
            <w:proofErr w:type="spellEnd"/>
            <w:r w:rsidR="000B7ADE" w:rsidRPr="000B7ADE">
              <w:t xml:space="preserve"> </w:t>
            </w:r>
            <w:r w:rsidR="000B7ADE" w:rsidRPr="000B7ADE">
              <w:rPr>
                <w:lang w:val="ru-RU"/>
              </w:rPr>
              <w:t>форум</w:t>
            </w:r>
            <w:r w:rsidR="000B7ADE" w:rsidRPr="000B7ADE">
              <w:t xml:space="preserve">. </w:t>
            </w:r>
            <w:proofErr w:type="spellStart"/>
            <w:r w:rsidR="000B7ADE" w:rsidRPr="000B7ADE">
              <w:rPr>
                <w:lang w:val="ru-RU"/>
              </w:rPr>
              <w:t>Аймақтың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экономикалық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дамуы</w:t>
            </w:r>
            <w:proofErr w:type="spellEnd"/>
            <w:r w:rsidR="000B7ADE" w:rsidRPr="000B7ADE">
              <w:t xml:space="preserve">: </w:t>
            </w:r>
            <w:proofErr w:type="spellStart"/>
            <w:r w:rsidR="000B7ADE" w:rsidRPr="000B7ADE">
              <w:rPr>
                <w:lang w:val="ru-RU"/>
              </w:rPr>
              <w:t>басқару</w:t>
            </w:r>
            <w:proofErr w:type="spellEnd"/>
            <w:r w:rsidR="000B7ADE" w:rsidRPr="000B7ADE">
              <w:t xml:space="preserve">, </w:t>
            </w:r>
            <w:r w:rsidR="000B7ADE" w:rsidRPr="000B7ADE">
              <w:rPr>
                <w:lang w:val="ru-RU"/>
              </w:rPr>
              <w:t>инновация</w:t>
            </w:r>
            <w:r w:rsidR="000B7ADE" w:rsidRPr="000B7ADE">
              <w:t xml:space="preserve">, </w:t>
            </w:r>
            <w:proofErr w:type="spellStart"/>
            <w:r w:rsidR="000B7ADE" w:rsidRPr="000B7ADE">
              <w:rPr>
                <w:lang w:val="ru-RU"/>
              </w:rPr>
              <w:t>кадрлар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даярлау</w:t>
            </w:r>
            <w:proofErr w:type="spellEnd"/>
            <w:r w:rsidR="000B7ADE" w:rsidRPr="000B7ADE">
              <w:t xml:space="preserve">. </w:t>
            </w:r>
            <w:r w:rsidR="000B7ADE" w:rsidRPr="000B7ADE">
              <w:rPr>
                <w:lang w:val="ru-RU"/>
              </w:rPr>
              <w:t xml:space="preserve">(Алтай </w:t>
            </w:r>
            <w:proofErr w:type="spellStart"/>
            <w:r w:rsidR="000B7ADE" w:rsidRPr="000B7ADE">
              <w:rPr>
                <w:lang w:val="ru-RU"/>
              </w:rPr>
              <w:t>мемлекеттік</w:t>
            </w:r>
            <w:proofErr w:type="spellEnd"/>
            <w:r w:rsidR="000B7ADE" w:rsidRPr="000B7ADE">
              <w:rPr>
                <w:lang w:val="ru-RU"/>
              </w:rPr>
              <w:t xml:space="preserve"> </w:t>
            </w:r>
            <w:proofErr w:type="spellStart"/>
            <w:r w:rsidR="000B7ADE" w:rsidRPr="000B7ADE">
              <w:rPr>
                <w:lang w:val="ru-RU"/>
              </w:rPr>
              <w:t>университеті</w:t>
            </w:r>
            <w:proofErr w:type="spellEnd"/>
            <w:r w:rsidR="000B7ADE" w:rsidRPr="000B7ADE">
              <w:rPr>
                <w:lang w:val="ru-RU"/>
              </w:rPr>
              <w:t xml:space="preserve">, Барнаул қ.), 3 </w:t>
            </w:r>
            <w:proofErr w:type="spellStart"/>
            <w:r w:rsidR="000B7ADE" w:rsidRPr="000B7ADE">
              <w:rPr>
                <w:lang w:val="ru-RU"/>
              </w:rPr>
              <w:t>дәрежелі</w:t>
            </w:r>
            <w:proofErr w:type="spellEnd"/>
            <w:r w:rsidR="000B7ADE" w:rsidRPr="000B7ADE">
              <w:rPr>
                <w:lang w:val="ru-RU"/>
              </w:rPr>
              <w:t xml:space="preserve"> Диплом, студент </w:t>
            </w:r>
            <w:proofErr w:type="spellStart"/>
            <w:r w:rsidR="000B7ADE" w:rsidRPr="000B7ADE">
              <w:rPr>
                <w:lang w:val="ru-RU"/>
              </w:rPr>
              <w:t>Серғали</w:t>
            </w:r>
            <w:proofErr w:type="spellEnd"/>
            <w:r w:rsidR="000B7ADE" w:rsidRPr="000B7ADE">
              <w:rPr>
                <w:lang w:val="ru-RU"/>
              </w:rPr>
              <w:t xml:space="preserve"> </w:t>
            </w:r>
            <w:proofErr w:type="spellStart"/>
            <w:r w:rsidR="000B7ADE" w:rsidRPr="000B7ADE">
              <w:rPr>
                <w:lang w:val="ru-RU"/>
              </w:rPr>
              <w:t>Меруерт</w:t>
            </w:r>
            <w:proofErr w:type="spellEnd"/>
            <w:r w:rsidR="000B7ADE" w:rsidRPr="000B7ADE">
              <w:rPr>
                <w:lang w:val="ru-RU"/>
              </w:rPr>
              <w:t xml:space="preserve"> </w:t>
            </w:r>
            <w:proofErr w:type="spellStart"/>
            <w:r w:rsidR="000B7ADE" w:rsidRPr="000B7ADE">
              <w:rPr>
                <w:lang w:val="ru-RU"/>
              </w:rPr>
              <w:t>Ержанқызы</w:t>
            </w:r>
            <w:proofErr w:type="spellEnd"/>
            <w:r w:rsidR="000B7ADE" w:rsidRPr="000B7ADE">
              <w:rPr>
                <w:lang w:val="ru-RU"/>
              </w:rPr>
              <w:t>, 2024ж.</w:t>
            </w:r>
          </w:p>
          <w:p w14:paraId="1A113E4A" w14:textId="3DCBA784" w:rsidR="000B7ADE" w:rsidRPr="000B7ADE" w:rsidRDefault="000B7ADE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rPr>
                <w:lang w:val="ru-RU"/>
              </w:rPr>
              <w:lastRenderedPageBreak/>
              <w:t xml:space="preserve">- </w:t>
            </w:r>
            <w:proofErr w:type="spellStart"/>
            <w:r w:rsidRPr="000B7ADE">
              <w:rPr>
                <w:lang w:val="ru-RU"/>
              </w:rPr>
              <w:t>Бакалаврлар</w:t>
            </w:r>
            <w:proofErr w:type="spellEnd"/>
            <w:r w:rsidRPr="000B7ADE">
              <w:rPr>
                <w:lang w:val="ru-RU"/>
              </w:rPr>
              <w:t xml:space="preserve">, </w:t>
            </w:r>
            <w:proofErr w:type="spellStart"/>
            <w:r w:rsidRPr="000B7ADE">
              <w:rPr>
                <w:lang w:val="ru-RU"/>
              </w:rPr>
              <w:t>магистрлер</w:t>
            </w:r>
            <w:proofErr w:type="spellEnd"/>
            <w:r w:rsidRPr="000B7ADE">
              <w:rPr>
                <w:lang w:val="ru-RU"/>
              </w:rPr>
              <w:t xml:space="preserve"> мен </w:t>
            </w:r>
            <w:proofErr w:type="spellStart"/>
            <w:r w:rsidRPr="000B7ADE">
              <w:rPr>
                <w:lang w:val="ru-RU"/>
              </w:rPr>
              <w:t>мамандардың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ғылыми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жұмыстарының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байқауы</w:t>
            </w:r>
            <w:proofErr w:type="spellEnd"/>
            <w:r w:rsidRPr="000B7ADE">
              <w:rPr>
                <w:lang w:val="ru-RU"/>
              </w:rPr>
              <w:t xml:space="preserve">. МИАМИС.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экономикалық</w:t>
            </w:r>
            <w:proofErr w:type="spellEnd"/>
            <w:r w:rsidRPr="000B7ADE">
              <w:rPr>
                <w:lang w:val="ru-RU"/>
              </w:rPr>
              <w:t xml:space="preserve"> форум. </w:t>
            </w:r>
            <w:proofErr w:type="spellStart"/>
            <w:r w:rsidRPr="000B7ADE">
              <w:rPr>
                <w:lang w:val="ru-RU"/>
              </w:rPr>
              <w:t>Аймақтың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экономикалық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дамуы</w:t>
            </w:r>
            <w:proofErr w:type="spellEnd"/>
            <w:r w:rsidRPr="000B7ADE">
              <w:rPr>
                <w:lang w:val="ru-RU"/>
              </w:rPr>
              <w:t xml:space="preserve">: </w:t>
            </w:r>
            <w:proofErr w:type="spellStart"/>
            <w:r w:rsidRPr="000B7ADE">
              <w:rPr>
                <w:lang w:val="ru-RU"/>
              </w:rPr>
              <w:t>басқару</w:t>
            </w:r>
            <w:proofErr w:type="spellEnd"/>
            <w:r w:rsidRPr="000B7ADE">
              <w:rPr>
                <w:lang w:val="ru-RU"/>
              </w:rPr>
              <w:t xml:space="preserve">, инновация, </w:t>
            </w:r>
            <w:proofErr w:type="spellStart"/>
            <w:r w:rsidRPr="000B7ADE">
              <w:rPr>
                <w:lang w:val="ru-RU"/>
              </w:rPr>
              <w:t>кадрлар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даярлау</w:t>
            </w:r>
            <w:proofErr w:type="spellEnd"/>
            <w:r w:rsidRPr="000B7ADE">
              <w:rPr>
                <w:lang w:val="ru-RU"/>
              </w:rPr>
              <w:t xml:space="preserve">. (Алтай </w:t>
            </w:r>
            <w:proofErr w:type="spellStart"/>
            <w:r w:rsidRPr="000B7ADE">
              <w:rPr>
                <w:lang w:val="ru-RU"/>
              </w:rPr>
              <w:t>мемлекеттік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университе</w:t>
            </w:r>
            <w:r>
              <w:rPr>
                <w:lang w:val="ru-RU"/>
              </w:rPr>
              <w:t>ті</w:t>
            </w:r>
            <w:proofErr w:type="spellEnd"/>
            <w:r>
              <w:rPr>
                <w:lang w:val="ru-RU"/>
              </w:rPr>
              <w:t xml:space="preserve">, Барнаул қ.), 2 </w:t>
            </w:r>
            <w:proofErr w:type="spellStart"/>
            <w:r>
              <w:rPr>
                <w:lang w:val="ru-RU"/>
              </w:rPr>
              <w:t>дәрежелі</w:t>
            </w:r>
            <w:proofErr w:type="spellEnd"/>
            <w:r>
              <w:rPr>
                <w:lang w:val="ru-RU"/>
              </w:rPr>
              <w:t xml:space="preserve"> д</w:t>
            </w:r>
            <w:r w:rsidRPr="000B7ADE">
              <w:rPr>
                <w:lang w:val="ru-RU"/>
              </w:rPr>
              <w:t xml:space="preserve">иплом, </w:t>
            </w:r>
            <w:r>
              <w:rPr>
                <w:lang w:val="ru-RU"/>
              </w:rPr>
              <w:t xml:space="preserve">студент </w:t>
            </w:r>
            <w:proofErr w:type="spellStart"/>
            <w:r>
              <w:rPr>
                <w:lang w:val="ru-RU"/>
              </w:rPr>
              <w:t>Р</w:t>
            </w:r>
            <w:r w:rsidRPr="000B7ADE">
              <w:rPr>
                <w:lang w:val="ru-RU"/>
              </w:rPr>
              <w:t>заш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Нұржа</w:t>
            </w:r>
            <w:r>
              <w:rPr>
                <w:lang w:val="ru-RU"/>
              </w:rPr>
              <w:t>н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Мұратұлы</w:t>
            </w:r>
            <w:proofErr w:type="spellEnd"/>
            <w:r w:rsidRPr="000B7ADE">
              <w:rPr>
                <w:lang w:val="ru-RU"/>
              </w:rPr>
              <w:t>, 2023ж.</w:t>
            </w:r>
          </w:p>
          <w:p w14:paraId="228F668A" w14:textId="42FDBD5F" w:rsidR="000B7ADE" w:rsidRPr="000B7ADE" w:rsidRDefault="000B7ADE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rPr>
                <w:lang w:val="ru-RU"/>
              </w:rPr>
              <w:t xml:space="preserve">-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ғылыми-практикалық</w:t>
            </w:r>
            <w:proofErr w:type="spellEnd"/>
            <w:r w:rsidRPr="000B7ADE">
              <w:rPr>
                <w:lang w:val="ru-RU"/>
              </w:rPr>
              <w:t xml:space="preserve"> конференция. "</w:t>
            </w:r>
            <w:proofErr w:type="spellStart"/>
            <w:r w:rsidRPr="000B7ADE">
              <w:rPr>
                <w:lang w:val="ru-RU"/>
              </w:rPr>
              <w:t>Білім</w:t>
            </w:r>
            <w:proofErr w:type="spellEnd"/>
            <w:r w:rsidRPr="000B7ADE">
              <w:rPr>
                <w:lang w:val="ru-RU"/>
              </w:rPr>
              <w:t xml:space="preserve"> беру </w:t>
            </w:r>
            <w:proofErr w:type="spellStart"/>
            <w:r w:rsidRPr="000B7ADE">
              <w:rPr>
                <w:lang w:val="ru-RU"/>
              </w:rPr>
              <w:t>сапасын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арттыру</w:t>
            </w:r>
            <w:proofErr w:type="spellEnd"/>
            <w:r w:rsidRPr="000B7ADE">
              <w:rPr>
                <w:lang w:val="ru-RU"/>
              </w:rPr>
              <w:t xml:space="preserve">, </w:t>
            </w:r>
            <w:proofErr w:type="spellStart"/>
            <w:r w:rsidRPr="000B7ADE">
              <w:rPr>
                <w:lang w:val="ru-RU"/>
              </w:rPr>
              <w:t>ғылым</w:t>
            </w:r>
            <w:proofErr w:type="spellEnd"/>
            <w:r w:rsidRPr="000B7ADE">
              <w:rPr>
                <w:lang w:val="ru-RU"/>
              </w:rPr>
              <w:t xml:space="preserve"> мен </w:t>
            </w:r>
            <w:proofErr w:type="spellStart"/>
            <w:r w:rsidRPr="000B7ADE">
              <w:rPr>
                <w:lang w:val="ru-RU"/>
              </w:rPr>
              <w:t>өндірістегі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заманауи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инновациялар</w:t>
            </w:r>
            <w:proofErr w:type="spellEnd"/>
            <w:r w:rsidRPr="000B7ADE">
              <w:rPr>
                <w:lang w:val="ru-RU"/>
              </w:rPr>
              <w:t xml:space="preserve">", 1 </w:t>
            </w:r>
            <w:proofErr w:type="spellStart"/>
            <w:r w:rsidRPr="000B7ADE">
              <w:rPr>
                <w:lang w:val="ru-RU"/>
              </w:rPr>
              <w:t>дәрежелі</w:t>
            </w:r>
            <w:proofErr w:type="spellEnd"/>
            <w:r w:rsidRPr="000B7ADE">
              <w:rPr>
                <w:lang w:val="ru-RU"/>
              </w:rPr>
              <w:t xml:space="preserve"> Диплом, магистрант </w:t>
            </w:r>
            <w:proofErr w:type="spellStart"/>
            <w:r w:rsidRPr="000B7ADE">
              <w:rPr>
                <w:lang w:val="ru-RU"/>
              </w:rPr>
              <w:t>Асқар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Мақсат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Нұржанұлы</w:t>
            </w:r>
            <w:proofErr w:type="spellEnd"/>
            <w:r w:rsidRPr="000B7ADE">
              <w:rPr>
                <w:lang w:val="ru-RU"/>
              </w:rPr>
              <w:t xml:space="preserve">, академик Қ. </w:t>
            </w:r>
            <w:r>
              <w:rPr>
                <w:lang w:val="ru-RU"/>
              </w:rPr>
              <w:t>И</w:t>
            </w:r>
            <w:r w:rsidRPr="000B7ADE">
              <w:rPr>
                <w:lang w:val="ru-RU"/>
              </w:rPr>
              <w:t xml:space="preserve">. </w:t>
            </w:r>
            <w:proofErr w:type="spellStart"/>
            <w:r w:rsidRPr="000B7ADE">
              <w:rPr>
                <w:lang w:val="ru-RU"/>
              </w:rPr>
              <w:t>Сәтбаев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атындағы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Екібастұз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инженерлік-техникалық</w:t>
            </w:r>
            <w:proofErr w:type="spellEnd"/>
            <w:r w:rsidRPr="000B7ADE">
              <w:rPr>
                <w:lang w:val="ru-RU"/>
              </w:rPr>
              <w:t xml:space="preserve"> институты, </w:t>
            </w:r>
            <w:proofErr w:type="spellStart"/>
            <w:r w:rsidRPr="000B7ADE">
              <w:rPr>
                <w:lang w:val="ru-RU"/>
              </w:rPr>
              <w:t>Екібастұз</w:t>
            </w:r>
            <w:proofErr w:type="spellEnd"/>
            <w:r w:rsidRPr="000B7ADE">
              <w:rPr>
                <w:lang w:val="ru-RU"/>
              </w:rPr>
              <w:t xml:space="preserve"> қ., 2023 ж.</w:t>
            </w:r>
          </w:p>
          <w:p w14:paraId="725D84CF" w14:textId="691D3B32" w:rsidR="000B7ADE" w:rsidRPr="000B7ADE" w:rsidRDefault="000B7ADE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rPr>
                <w:lang w:val="ru-RU"/>
              </w:rPr>
              <w:t xml:space="preserve">-ІХ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ғылыми-пра</w:t>
            </w:r>
            <w:r>
              <w:rPr>
                <w:lang w:val="ru-RU"/>
              </w:rPr>
              <w:t>ктикалық</w:t>
            </w:r>
            <w:proofErr w:type="spellEnd"/>
            <w:r>
              <w:rPr>
                <w:lang w:val="ru-RU"/>
              </w:rPr>
              <w:t xml:space="preserve"> Интернет-конференция "</w:t>
            </w:r>
            <w:proofErr w:type="spellStart"/>
            <w:r>
              <w:rPr>
                <w:lang w:val="ru-RU"/>
              </w:rPr>
              <w:t>Ә</w:t>
            </w:r>
            <w:r w:rsidRPr="000B7ADE">
              <w:rPr>
                <w:lang w:val="ru-RU"/>
              </w:rPr>
              <w:t>зірленген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кеңістікті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рекультивациялау</w:t>
            </w:r>
            <w:proofErr w:type="spellEnd"/>
            <w:r w:rsidRPr="000B7ADE">
              <w:rPr>
                <w:lang w:val="ru-RU"/>
              </w:rPr>
              <w:t xml:space="preserve">: </w:t>
            </w:r>
            <w:proofErr w:type="spellStart"/>
            <w:r w:rsidRPr="000B7ADE">
              <w:rPr>
                <w:lang w:val="ru-RU"/>
              </w:rPr>
              <w:t>проблемалар</w:t>
            </w:r>
            <w:proofErr w:type="spellEnd"/>
            <w:r w:rsidRPr="000B7ADE">
              <w:rPr>
                <w:lang w:val="ru-RU"/>
              </w:rPr>
              <w:t xml:space="preserve"> мен </w:t>
            </w:r>
            <w:proofErr w:type="spellStart"/>
            <w:r w:rsidRPr="000B7ADE">
              <w:rPr>
                <w:lang w:val="ru-RU"/>
              </w:rPr>
              <w:t>перстпективтер</w:t>
            </w:r>
            <w:proofErr w:type="spellEnd"/>
            <w:r w:rsidRPr="000B7ADE">
              <w:rPr>
                <w:lang w:val="ru-RU"/>
              </w:rPr>
              <w:t xml:space="preserve">", Кузбасс </w:t>
            </w:r>
            <w:proofErr w:type="spellStart"/>
            <w:r w:rsidRPr="000B7ADE">
              <w:rPr>
                <w:lang w:val="ru-RU"/>
              </w:rPr>
              <w:t>мемлекеттік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техникалық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университеті.Т</w:t>
            </w:r>
            <w:proofErr w:type="spellEnd"/>
            <w:r w:rsidRPr="000B7ADE">
              <w:rPr>
                <w:lang w:val="ru-RU"/>
              </w:rPr>
              <w:t xml:space="preserve">. ф. Горбачева, 3 </w:t>
            </w:r>
            <w:proofErr w:type="spellStart"/>
            <w:r w:rsidRPr="000B7ADE">
              <w:rPr>
                <w:lang w:val="ru-RU"/>
              </w:rPr>
              <w:t>дәрежелі</w:t>
            </w:r>
            <w:proofErr w:type="spellEnd"/>
            <w:r w:rsidRPr="000B7ADE">
              <w:rPr>
                <w:lang w:val="ru-RU"/>
              </w:rPr>
              <w:t xml:space="preserve"> Диплом, </w:t>
            </w:r>
            <w:proofErr w:type="spellStart"/>
            <w:r w:rsidRPr="000B7ADE">
              <w:rPr>
                <w:lang w:val="ru-RU"/>
              </w:rPr>
              <w:t>Асқар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Мақсат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Нұржанұлы</w:t>
            </w:r>
            <w:proofErr w:type="spellEnd"/>
            <w:r w:rsidRPr="000B7ADE">
              <w:rPr>
                <w:lang w:val="ru-RU"/>
              </w:rPr>
              <w:t xml:space="preserve">, Белый қ., 2023 ж. </w:t>
            </w:r>
          </w:p>
          <w:p w14:paraId="4407E36F" w14:textId="08BD00C0" w:rsidR="003C0861" w:rsidRPr="009867CD" w:rsidRDefault="000B7ADE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rPr>
                <w:lang w:val="ru-RU"/>
              </w:rPr>
              <w:t>- "</w:t>
            </w:r>
            <w:proofErr w:type="spellStart"/>
            <w:r w:rsidRPr="000B7ADE">
              <w:rPr>
                <w:lang w:val="ru-RU"/>
              </w:rPr>
              <w:t>Жас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зерттеушілердің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инновациялық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идеялары</w:t>
            </w:r>
            <w:proofErr w:type="spellEnd"/>
            <w:r w:rsidRPr="000B7ADE">
              <w:rPr>
                <w:lang w:val="ru-RU"/>
              </w:rPr>
              <w:t xml:space="preserve">"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ғылыми-практикалық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конференциясы</w:t>
            </w:r>
            <w:proofErr w:type="spellEnd"/>
            <w:r w:rsidRPr="000B7ADE">
              <w:rPr>
                <w:lang w:val="ru-RU"/>
              </w:rPr>
              <w:t xml:space="preserve">, "ҒЗО </w:t>
            </w:r>
            <w:proofErr w:type="spellStart"/>
            <w:r w:rsidRPr="000B7ADE">
              <w:rPr>
                <w:lang w:val="ru-RU"/>
              </w:rPr>
              <w:t>ғылым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Хабаршысы</w:t>
            </w:r>
            <w:proofErr w:type="spellEnd"/>
            <w:r w:rsidRPr="000B7ADE">
              <w:rPr>
                <w:lang w:val="ru-RU"/>
              </w:rPr>
              <w:t xml:space="preserve">" </w:t>
            </w:r>
            <w:proofErr w:type="spellStart"/>
            <w:r w:rsidRPr="000B7ADE">
              <w:rPr>
                <w:lang w:val="ru-RU"/>
              </w:rPr>
              <w:t>Ғылыми-баспа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орталығы</w:t>
            </w:r>
            <w:proofErr w:type="spellEnd"/>
            <w:r w:rsidRPr="000B7ADE">
              <w:rPr>
                <w:lang w:val="ru-RU"/>
              </w:rPr>
              <w:t xml:space="preserve">, 2 </w:t>
            </w:r>
            <w:proofErr w:type="spellStart"/>
            <w:r w:rsidRPr="000B7ADE">
              <w:rPr>
                <w:lang w:val="ru-RU"/>
              </w:rPr>
              <w:t>дәрежелі</w:t>
            </w:r>
            <w:proofErr w:type="spellEnd"/>
            <w:r w:rsidRPr="000B7ADE">
              <w:rPr>
                <w:lang w:val="ru-RU"/>
              </w:rPr>
              <w:t xml:space="preserve"> Диплом, </w:t>
            </w:r>
            <w:proofErr w:type="spellStart"/>
            <w:r w:rsidRPr="000B7ADE">
              <w:rPr>
                <w:lang w:val="ru-RU"/>
              </w:rPr>
              <w:t>Асқар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Мақсат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Нұржанұлы</w:t>
            </w:r>
            <w:proofErr w:type="spellEnd"/>
            <w:r w:rsidRPr="000B7ADE">
              <w:rPr>
                <w:lang w:val="ru-RU"/>
              </w:rPr>
              <w:t>, Уфа қ., 2023 ж.</w:t>
            </w:r>
            <w:r w:rsidR="003C0861" w:rsidRPr="009867CD">
              <w:rPr>
                <w:lang w:val="ru-RU"/>
              </w:rPr>
              <w:t xml:space="preserve"> </w:t>
            </w:r>
          </w:p>
        </w:tc>
      </w:tr>
      <w:tr w:rsidR="003C0861" w:rsidRPr="009867CD" w14:paraId="306871EC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lastRenderedPageBreak/>
              <w:t>11</w:t>
            </w:r>
          </w:p>
        </w:tc>
        <w:tc>
          <w:tcPr>
            <w:tcW w:w="4111" w:type="dxa"/>
          </w:tcPr>
          <w:p w14:paraId="3358FA00" w14:textId="6BF4F42D" w:rsidR="003C0861" w:rsidRPr="003C0861" w:rsidRDefault="003C0861" w:rsidP="003C0861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Дүниежүзілік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универсиадалардың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чемпионаттарының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Еуропа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әлем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Олимпиада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3815" w14:textId="77777777" w:rsidR="003C0861" w:rsidRPr="009867CD" w:rsidRDefault="003C0861" w:rsidP="003C0861">
            <w:pPr>
              <w:spacing w:after="0" w:line="240" w:lineRule="auto"/>
              <w:jc w:val="both"/>
              <w:rPr>
                <w:lang w:val="ru-RU"/>
              </w:rPr>
            </w:pPr>
          </w:p>
          <w:p w14:paraId="4E085317" w14:textId="69A3CD21" w:rsidR="003C0861" w:rsidRPr="009867CD" w:rsidRDefault="000B7ADE" w:rsidP="000B7AD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0861" w:rsidRPr="005532FF" w14:paraId="6A852B3E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12</w:t>
            </w:r>
          </w:p>
        </w:tc>
        <w:tc>
          <w:tcPr>
            <w:tcW w:w="4111" w:type="dxa"/>
          </w:tcPr>
          <w:p w14:paraId="5BEFA622" w14:textId="2F485A9C" w:rsidR="003C0861" w:rsidRPr="009867CD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Қосымша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ақпарат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A7BC" w14:textId="7971E502" w:rsidR="005532FF" w:rsidRPr="005532FF" w:rsidRDefault="005532FF" w:rsidP="005532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- 90 сағат көлемінде "Б</w:t>
            </w:r>
            <w:r w:rsidRPr="005532FF">
              <w:rPr>
                <w:rFonts w:eastAsiaTheme="minorHAnsi"/>
                <w:lang w:val="kk-KZ"/>
              </w:rPr>
              <w:t>ілім берудегі Менеджмент: академиялық процесті және білім беру бағдарламаларын басқару" біліктілігін р</w:t>
            </w:r>
            <w:r>
              <w:rPr>
                <w:rFonts w:eastAsiaTheme="minorHAnsi"/>
                <w:lang w:val="kk-KZ"/>
              </w:rPr>
              <w:t>астау туралы № 368 Сертификат, Е</w:t>
            </w:r>
            <w:r w:rsidRPr="005532FF">
              <w:rPr>
                <w:rFonts w:eastAsiaTheme="minorHAnsi"/>
                <w:lang w:val="kk-KZ"/>
              </w:rPr>
              <w:t>xcellent Educational Centre, Алматы қ., 11.10-2023-20.10.2023 жж.;</w:t>
            </w:r>
          </w:p>
          <w:p w14:paraId="1E29ABD2" w14:textId="1DCA6CCB" w:rsidR="005532FF" w:rsidRPr="005532FF" w:rsidRDefault="005532FF" w:rsidP="005532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- "Ж</w:t>
            </w:r>
            <w:r w:rsidRPr="005532FF">
              <w:rPr>
                <w:rFonts w:eastAsiaTheme="minorHAnsi"/>
                <w:lang w:val="kk-KZ"/>
              </w:rPr>
              <w:t>аңа Қазақстан "Республикалық инновациялық орталығы" Ғылым саласына қосқан үл</w:t>
            </w:r>
            <w:r>
              <w:rPr>
                <w:rFonts w:eastAsiaTheme="minorHAnsi"/>
                <w:lang w:val="kk-KZ"/>
              </w:rPr>
              <w:t>есі үшін</w:t>
            </w:r>
            <w:r w:rsidRPr="005532FF">
              <w:rPr>
                <w:rFonts w:eastAsiaTheme="minorHAnsi"/>
                <w:lang w:val="kk-KZ"/>
              </w:rPr>
              <w:t>" медалімен марапатталған, Астана, 2024 ж.;</w:t>
            </w:r>
          </w:p>
          <w:p w14:paraId="3FB14692" w14:textId="4E03BD57" w:rsidR="005532FF" w:rsidRPr="005532FF" w:rsidRDefault="005532FF" w:rsidP="005532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Theme="minorHAnsi"/>
                <w:lang w:val="kk-KZ"/>
              </w:rPr>
            </w:pPr>
            <w:r w:rsidRPr="005532FF">
              <w:rPr>
                <w:rFonts w:eastAsiaTheme="minorHAnsi"/>
                <w:lang w:val="kk-KZ"/>
              </w:rPr>
              <w:t>- "</w:t>
            </w:r>
            <w:r>
              <w:rPr>
                <w:rFonts w:eastAsiaTheme="minorHAnsi"/>
                <w:lang w:val="kk-KZ"/>
              </w:rPr>
              <w:t>Ж</w:t>
            </w:r>
            <w:r w:rsidRPr="005532FF">
              <w:rPr>
                <w:rFonts w:eastAsiaTheme="minorHAnsi"/>
                <w:lang w:val="kk-KZ"/>
              </w:rPr>
              <w:t>аңа Қазақстан" Республикалық инновациялық орталығы "Қазақстанның құрметті оқушысы" 1 дәрежелі дипломымен марапатталды, Астана, 2024 ж.;</w:t>
            </w:r>
          </w:p>
          <w:p w14:paraId="0EED1A1F" w14:textId="77777777" w:rsidR="005532FF" w:rsidRPr="005532FF" w:rsidRDefault="005532FF" w:rsidP="005532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Theme="minorHAnsi"/>
                <w:lang w:val="kk-KZ"/>
              </w:rPr>
            </w:pPr>
            <w:r w:rsidRPr="005532FF">
              <w:rPr>
                <w:rFonts w:eastAsiaTheme="minorHAnsi"/>
                <w:lang w:val="kk-KZ"/>
              </w:rPr>
              <w:t xml:space="preserve">- Мұғалімдер күніне орай "Қайнар" академиясы ректорының шығармашылық көзқарасы, кәсібилігі және оқушыларды оқыту мен тәрбиелеудегі тамаша нәтижелері үшін алғыс хаты. Алматы қ. 05.10.2023 ж. </w:t>
            </w:r>
          </w:p>
          <w:p w14:paraId="745B3820" w14:textId="1245FB57" w:rsidR="003C0861" w:rsidRPr="005532FF" w:rsidRDefault="005532FF" w:rsidP="005532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kk-KZ"/>
              </w:rPr>
            </w:pPr>
            <w:r w:rsidRPr="005532FF">
              <w:rPr>
                <w:rFonts w:eastAsiaTheme="minorHAnsi"/>
                <w:lang w:val="kk-KZ"/>
              </w:rPr>
              <w:t xml:space="preserve">- Алмалы </w:t>
            </w:r>
            <w:r>
              <w:rPr>
                <w:rFonts w:eastAsiaTheme="minorHAnsi"/>
                <w:lang w:val="kk-KZ"/>
              </w:rPr>
              <w:t>ауданының әкімі А. Жәкібаевтың Қ</w:t>
            </w:r>
            <w:r w:rsidRPr="005532FF">
              <w:rPr>
                <w:rFonts w:eastAsiaTheme="minorHAnsi"/>
                <w:lang w:val="kk-KZ"/>
              </w:rPr>
              <w:t>ұрмет</w:t>
            </w:r>
            <w:r>
              <w:rPr>
                <w:rFonts w:eastAsiaTheme="minorHAnsi"/>
                <w:lang w:val="kk-KZ"/>
              </w:rPr>
              <w:t xml:space="preserve"> грамотасы. Ж</w:t>
            </w:r>
            <w:r w:rsidRPr="005532FF">
              <w:rPr>
                <w:rFonts w:eastAsiaTheme="minorHAnsi"/>
                <w:lang w:val="kk-KZ"/>
              </w:rPr>
              <w:t xml:space="preserve">астарды тәрбиелеуге қосқан үлесі үшін, сапалы білім, саналы тәрбие, білім беру жүйесіндегі өскелең ұрпақтың оқу-әдістемелік қызметіндегі </w:t>
            </w:r>
            <w:r w:rsidRPr="005532FF">
              <w:rPr>
                <w:rFonts w:eastAsiaTheme="minorHAnsi"/>
                <w:lang w:val="kk-KZ"/>
              </w:rPr>
              <w:lastRenderedPageBreak/>
              <w:t>дағдылары мен жетістіктері үшін және халықаралық әйелдер күнін мерекелеуге байланысты - 2023 жылғы 8 наурыз, Наурыз.</w:t>
            </w:r>
          </w:p>
        </w:tc>
      </w:tr>
    </w:tbl>
    <w:p w14:paraId="6BA4331E" w14:textId="77777777" w:rsidR="005532FF" w:rsidRDefault="005532FF" w:rsidP="005532FF">
      <w:pPr>
        <w:spacing w:after="0"/>
        <w:rPr>
          <w:color w:val="000000"/>
          <w:sz w:val="28"/>
          <w:lang w:val="kk-KZ"/>
        </w:rPr>
      </w:pPr>
    </w:p>
    <w:p w14:paraId="1549F41F" w14:textId="77777777" w:rsidR="005532FF" w:rsidRDefault="00FE0FFE" w:rsidP="005532FF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«Бизнес-</w:t>
      </w:r>
      <w:proofErr w:type="spellStart"/>
      <w:r>
        <w:rPr>
          <w:color w:val="000000"/>
          <w:sz w:val="24"/>
          <w:szCs w:val="24"/>
          <w:lang w:val="ru-RU"/>
        </w:rPr>
        <w:t>технологи</w:t>
      </w:r>
      <w:r w:rsidR="005532FF">
        <w:rPr>
          <w:color w:val="000000"/>
          <w:sz w:val="24"/>
          <w:szCs w:val="24"/>
          <w:lang w:val="ru-RU"/>
        </w:rPr>
        <w:t>ялар</w:t>
      </w:r>
      <w:proofErr w:type="spellEnd"/>
      <w:r>
        <w:rPr>
          <w:color w:val="000000"/>
          <w:sz w:val="24"/>
          <w:szCs w:val="24"/>
          <w:lang w:val="ru-RU"/>
        </w:rPr>
        <w:t xml:space="preserve">» </w:t>
      </w:r>
    </w:p>
    <w:p w14:paraId="7D15DECC" w14:textId="60DA2366" w:rsidR="00F26F10" w:rsidRDefault="005532FF" w:rsidP="005532FF">
      <w:pPr>
        <w:spacing w:after="0"/>
        <w:rPr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color w:val="000000"/>
          <w:sz w:val="24"/>
          <w:szCs w:val="24"/>
          <w:lang w:val="ru-RU"/>
        </w:rPr>
        <w:t>кафедрасының</w:t>
      </w:r>
      <w:proofErr w:type="spellEnd"/>
      <w:proofErr w:type="gram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меңгерушісі</w:t>
      </w:r>
      <w:proofErr w:type="spellEnd"/>
      <w:r w:rsidR="00FE0FFE">
        <w:rPr>
          <w:color w:val="000000"/>
          <w:sz w:val="24"/>
          <w:szCs w:val="24"/>
          <w:lang w:val="ru-RU"/>
        </w:rPr>
        <w:t xml:space="preserve">  </w:t>
      </w:r>
      <w:r w:rsidR="00AB0780">
        <w:rPr>
          <w:color w:val="000000"/>
          <w:sz w:val="24"/>
          <w:szCs w:val="24"/>
          <w:lang w:val="ru-RU"/>
        </w:rPr>
        <w:t xml:space="preserve">               </w:t>
      </w:r>
      <w:r w:rsidR="00AB0780" w:rsidRPr="00B1355B">
        <w:rPr>
          <w:color w:val="000000"/>
          <w:sz w:val="24"/>
          <w:szCs w:val="24"/>
          <w:lang w:val="ru-RU"/>
        </w:rPr>
        <w:t xml:space="preserve">   </w:t>
      </w:r>
      <w:r w:rsidR="00AB0780">
        <w:rPr>
          <w:color w:val="000000"/>
          <w:sz w:val="24"/>
          <w:szCs w:val="24"/>
          <w:lang w:val="ru-RU"/>
        </w:rPr>
        <w:t xml:space="preserve">         </w:t>
      </w:r>
      <w:r w:rsidR="00AB0780" w:rsidRPr="00B1355B">
        <w:rPr>
          <w:color w:val="000000"/>
          <w:sz w:val="24"/>
          <w:szCs w:val="24"/>
          <w:lang w:val="ru-RU"/>
        </w:rPr>
        <w:t xml:space="preserve"> </w:t>
      </w:r>
      <w:r w:rsidR="00AB0780">
        <w:rPr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 xml:space="preserve">                </w:t>
      </w:r>
      <w:bookmarkStart w:id="1" w:name="_GoBack"/>
      <w:bookmarkEnd w:id="1"/>
      <w:r w:rsidR="00AB0780">
        <w:rPr>
          <w:color w:val="000000"/>
          <w:sz w:val="24"/>
          <w:szCs w:val="24"/>
          <w:lang w:val="ru-RU"/>
        </w:rPr>
        <w:t xml:space="preserve">   </w:t>
      </w:r>
      <w:r w:rsidR="00AB0780" w:rsidRPr="00B1355B">
        <w:rPr>
          <w:color w:val="000000"/>
          <w:sz w:val="24"/>
          <w:szCs w:val="24"/>
          <w:lang w:val="ru-RU"/>
        </w:rPr>
        <w:t>З.Б. Ахметова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6232"/>
    <w:multiLevelType w:val="hybridMultilevel"/>
    <w:tmpl w:val="E904D0F4"/>
    <w:lvl w:ilvl="0" w:tplc="7FA0A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A1641"/>
    <w:multiLevelType w:val="hybridMultilevel"/>
    <w:tmpl w:val="CBFC26D4"/>
    <w:lvl w:ilvl="0" w:tplc="B472F656">
      <w:numFmt w:val="bullet"/>
      <w:lvlText w:val="-"/>
      <w:lvlJc w:val="left"/>
      <w:pPr>
        <w:ind w:left="48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6">
    <w:nsid w:val="71CB5139"/>
    <w:multiLevelType w:val="hybridMultilevel"/>
    <w:tmpl w:val="83560E6A"/>
    <w:lvl w:ilvl="0" w:tplc="7FA0A80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E"/>
    <w:rsid w:val="0003605C"/>
    <w:rsid w:val="00043D88"/>
    <w:rsid w:val="00045467"/>
    <w:rsid w:val="00056B29"/>
    <w:rsid w:val="00064917"/>
    <w:rsid w:val="000B7ADE"/>
    <w:rsid w:val="00100A81"/>
    <w:rsid w:val="0013045B"/>
    <w:rsid w:val="00132314"/>
    <w:rsid w:val="00173D14"/>
    <w:rsid w:val="001B7838"/>
    <w:rsid w:val="00232949"/>
    <w:rsid w:val="00233F68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305890"/>
    <w:rsid w:val="00314C59"/>
    <w:rsid w:val="003307DE"/>
    <w:rsid w:val="00384908"/>
    <w:rsid w:val="003964F7"/>
    <w:rsid w:val="003C0861"/>
    <w:rsid w:val="00402E8A"/>
    <w:rsid w:val="00483B4A"/>
    <w:rsid w:val="004C0971"/>
    <w:rsid w:val="004C7F24"/>
    <w:rsid w:val="005106F0"/>
    <w:rsid w:val="00512C0D"/>
    <w:rsid w:val="00514179"/>
    <w:rsid w:val="00515A46"/>
    <w:rsid w:val="005401B2"/>
    <w:rsid w:val="005532FF"/>
    <w:rsid w:val="005B3BB7"/>
    <w:rsid w:val="005B3C1A"/>
    <w:rsid w:val="005B614D"/>
    <w:rsid w:val="00620F1B"/>
    <w:rsid w:val="00634354"/>
    <w:rsid w:val="00641E71"/>
    <w:rsid w:val="00681243"/>
    <w:rsid w:val="0068170D"/>
    <w:rsid w:val="006970FD"/>
    <w:rsid w:val="006D65B4"/>
    <w:rsid w:val="006E1B4F"/>
    <w:rsid w:val="006E6B7F"/>
    <w:rsid w:val="00707EFA"/>
    <w:rsid w:val="00757DF0"/>
    <w:rsid w:val="00763772"/>
    <w:rsid w:val="00777198"/>
    <w:rsid w:val="007A7D65"/>
    <w:rsid w:val="007B1768"/>
    <w:rsid w:val="007D11BF"/>
    <w:rsid w:val="007F2F12"/>
    <w:rsid w:val="008358DD"/>
    <w:rsid w:val="00890E6E"/>
    <w:rsid w:val="008A1CC6"/>
    <w:rsid w:val="008E0DE9"/>
    <w:rsid w:val="008E4121"/>
    <w:rsid w:val="00903C88"/>
    <w:rsid w:val="0090698A"/>
    <w:rsid w:val="009359AA"/>
    <w:rsid w:val="009377CF"/>
    <w:rsid w:val="009867CD"/>
    <w:rsid w:val="00990E8E"/>
    <w:rsid w:val="00A145AA"/>
    <w:rsid w:val="00A42AE3"/>
    <w:rsid w:val="00AB0780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BF4835"/>
    <w:rsid w:val="00C41A8F"/>
    <w:rsid w:val="00C5166C"/>
    <w:rsid w:val="00C539DE"/>
    <w:rsid w:val="00C62F7E"/>
    <w:rsid w:val="00C87080"/>
    <w:rsid w:val="00CA7CE8"/>
    <w:rsid w:val="00CC7387"/>
    <w:rsid w:val="00D177CD"/>
    <w:rsid w:val="00D61EC9"/>
    <w:rsid w:val="00DC04AC"/>
    <w:rsid w:val="00DE5D48"/>
    <w:rsid w:val="00E26259"/>
    <w:rsid w:val="00E5486D"/>
    <w:rsid w:val="00E62167"/>
    <w:rsid w:val="00E76B18"/>
    <w:rsid w:val="00E8101B"/>
    <w:rsid w:val="00E854EB"/>
    <w:rsid w:val="00E92356"/>
    <w:rsid w:val="00EA06C2"/>
    <w:rsid w:val="00F03B49"/>
    <w:rsid w:val="00F21055"/>
    <w:rsid w:val="00F26F10"/>
    <w:rsid w:val="00F407C5"/>
    <w:rsid w:val="00FA4893"/>
    <w:rsid w:val="00FD52F3"/>
    <w:rsid w:val="00FE0FFE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B263-4DB9-4E4E-997B-991BA874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Кусаинова Назигуль</cp:lastModifiedBy>
  <cp:revision>9</cp:revision>
  <cp:lastPrinted>2024-03-06T06:07:00Z</cp:lastPrinted>
  <dcterms:created xsi:type="dcterms:W3CDTF">2025-02-18T09:38:00Z</dcterms:created>
  <dcterms:modified xsi:type="dcterms:W3CDTF">2025-05-28T06:37:00Z</dcterms:modified>
</cp:coreProperties>
</file>